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871DA3" w:rsidP="00871DA3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871DA3">
        <w:rPr>
          <w:rFonts w:ascii="Times New Roman" w:hAnsi="Times New Roman" w:cs="Times New Roman"/>
          <w:b/>
          <w:color w:val="000000"/>
          <w:sz w:val="28"/>
          <w:szCs w:val="28"/>
        </w:rPr>
        <w:t>Жарық күші мен жарықт</w:t>
      </w:r>
      <w:r w:rsidRPr="00871DA3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андыру</w:t>
      </w:r>
      <w:r w:rsidRPr="00871DA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арақатынасы.</w:t>
      </w:r>
    </w:p>
    <w:p w:rsidR="00871DA3" w:rsidRDefault="00871DA3" w:rsidP="00871DA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71DA3" w:rsidRPr="00871DA3" w:rsidRDefault="00871DA3" w:rsidP="00871DA3">
      <w:pPr>
        <w:ind w:left="-567" w:firstLine="567"/>
        <w:jc w:val="both"/>
        <w:rPr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FFFFF"/>
          <w:lang w:val="kk-KZ"/>
        </w:rPr>
      </w:pP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Қоршаған кеңістіктегі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жарық</w:t>
      </w: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көз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інің</w:t>
      </w: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сәулеленуінің таралуы біркелкі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болмайды</w:t>
      </w: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Сондықтан, егер қоршаған кеңістіктің әртүрлі бағыттары бойынша сәулеленудің таралуы бір уақытта анықталмаса, жарық ағыны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жарық көзінің</w:t>
      </w: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толық сипаттамасы болмайды.</w:t>
      </w:r>
    </w:p>
    <w:p w:rsidR="00871DA3" w:rsidRDefault="00871DA3" w:rsidP="00871DA3">
      <w:pPr>
        <w:ind w:left="-567" w:firstLine="567"/>
        <w:jc w:val="both"/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kk-KZ"/>
        </w:rPr>
      </w:pPr>
      <w:r w:rsidRPr="00871DA3">
        <w:rPr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FFFFF"/>
          <w:lang w:val="kk-KZ"/>
        </w:rPr>
        <w:t>Жарық күші</w:t>
      </w:r>
      <w:r w:rsidRPr="00871DA3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kk-KZ"/>
        </w:rPr>
        <w:t> — </w:t>
      </w:r>
      <w:r w:rsidRPr="00871DA3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  <w:lang w:val="kk-KZ"/>
        </w:rPr>
        <w:t>белгілі бір бағытта көрінетін </w:t>
      </w:r>
      <w:hyperlink r:id="rId5" w:tooltip="Сәуле" w:history="1">
        <w:r w:rsidRPr="00871DA3">
          <w:rPr>
            <w:rStyle w:val="a3"/>
            <w:rFonts w:ascii="Times New Roman" w:hAnsi="Times New Roman" w:cs="Times New Roman"/>
            <w:i/>
            <w:iCs/>
            <w:color w:val="0B0080"/>
            <w:sz w:val="28"/>
            <w:szCs w:val="28"/>
            <w:u w:val="none"/>
            <w:shd w:val="clear" w:color="auto" w:fill="FFFFFF"/>
            <w:lang w:val="kk-KZ"/>
          </w:rPr>
          <w:t>сәуле</w:t>
        </w:r>
      </w:hyperlink>
      <w:r w:rsidRPr="00871DA3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  <w:lang w:val="kk-KZ"/>
        </w:rPr>
        <w:t> көзінің жарқырауын сипаттайтын жарық шамаларының бірі</w:t>
      </w:r>
      <w:r w:rsidRPr="00871DA3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kk-KZ"/>
        </w:rPr>
        <w:t>. Ол — жарық көзінен </w:t>
      </w:r>
      <w:hyperlink r:id="rId6" w:tooltip="Элемен (мұндай бет жоқ)" w:history="1">
        <w:r w:rsidRPr="00871DA3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kk-KZ"/>
          </w:rPr>
          <w:t>элементар</w:t>
        </w:r>
      </w:hyperlink>
      <w:r w:rsidRPr="00871DA3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kk-KZ"/>
        </w:rPr>
        <w:t> денелік бұрыштың ішімен тарайтын жарық ағынының сол денелік бұрышқа қатынасына тең.</w:t>
      </w:r>
    </w:p>
    <w:p w:rsidR="00871DA3" w:rsidRDefault="00871DA3" w:rsidP="00871DA3">
      <w:pPr>
        <w:ind w:left="-567" w:firstLine="567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85800" cy="553452"/>
            <wp:effectExtent l="19050" t="0" r="0" b="0"/>
            <wp:docPr id="1" name="Рисунок 1" descr="http://electricalschool.info/uploads/posts/2014-01/1390397652_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lectricalschool.info/uploads/posts/2014-01/1390397652_5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810" cy="556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DA3" w:rsidRPr="00871DA3" w:rsidRDefault="00871DA3" w:rsidP="00871DA3">
      <w:pPr>
        <w:pStyle w:val="a6"/>
        <w:shd w:val="clear" w:color="auto" w:fill="FFFFFF"/>
        <w:spacing w:before="0" w:beforeAutospacing="0" w:after="0" w:afterAutospacing="0" w:line="276" w:lineRule="auto"/>
        <w:ind w:left="-567"/>
        <w:rPr>
          <w:color w:val="000000"/>
          <w:sz w:val="20"/>
          <w:szCs w:val="18"/>
          <w:lang w:val="kk-KZ"/>
        </w:rPr>
      </w:pPr>
      <w:r>
        <w:rPr>
          <w:color w:val="000000"/>
          <w:sz w:val="28"/>
          <w:lang w:val="kk-KZ"/>
        </w:rPr>
        <w:t>мұндағы</w:t>
      </w:r>
      <w:r w:rsidRPr="00871DA3">
        <w:rPr>
          <w:color w:val="000000"/>
          <w:sz w:val="28"/>
          <w:lang w:val="kk-KZ"/>
        </w:rPr>
        <w:t xml:space="preserve">: </w:t>
      </w:r>
      <w:r>
        <w:rPr>
          <w:color w:val="000000"/>
          <w:sz w:val="28"/>
          <w:lang w:val="kk-KZ"/>
        </w:rPr>
        <w:t xml:space="preserve"> </w:t>
      </w:r>
      <w:r w:rsidRPr="00871DA3">
        <w:rPr>
          <w:color w:val="000000"/>
          <w:sz w:val="28"/>
          <w:lang w:val="kk-KZ"/>
        </w:rPr>
        <w:t xml:space="preserve">dФ — </w:t>
      </w:r>
      <w:r>
        <w:rPr>
          <w:color w:val="000000"/>
          <w:sz w:val="28"/>
          <w:lang w:val="kk-KZ"/>
        </w:rPr>
        <w:t xml:space="preserve">жарық ағыны </w:t>
      </w:r>
      <w:r w:rsidRPr="00871DA3">
        <w:rPr>
          <w:color w:val="000000"/>
          <w:sz w:val="28"/>
          <w:lang w:val="kk-KZ"/>
        </w:rPr>
        <w:t>; d</w:t>
      </w:r>
      <w:r w:rsidRPr="00871DA3">
        <w:rPr>
          <w:color w:val="000000"/>
          <w:sz w:val="28"/>
        </w:rPr>
        <w:t>ω</w:t>
      </w:r>
      <w:r w:rsidRPr="00871DA3">
        <w:rPr>
          <w:color w:val="000000"/>
          <w:sz w:val="28"/>
          <w:lang w:val="kk-KZ"/>
        </w:rPr>
        <w:t xml:space="preserve"> — </w:t>
      </w:r>
      <w:r>
        <w:rPr>
          <w:color w:val="000000"/>
          <w:sz w:val="28"/>
          <w:lang w:val="kk-KZ"/>
        </w:rPr>
        <w:t>денелік бұрыш</w:t>
      </w:r>
      <w:r w:rsidRPr="00871DA3">
        <w:rPr>
          <w:color w:val="000000"/>
          <w:sz w:val="28"/>
          <w:lang w:val="kk-KZ"/>
        </w:rPr>
        <w:t>.</w:t>
      </w:r>
    </w:p>
    <w:p w:rsidR="00871DA3" w:rsidRDefault="00871DA3" w:rsidP="00871DA3">
      <w:pPr>
        <w:pStyle w:val="a6"/>
        <w:shd w:val="clear" w:color="auto" w:fill="FFFFFF"/>
        <w:spacing w:before="0" w:beforeAutospacing="0" w:after="0" w:afterAutospacing="0" w:line="276" w:lineRule="auto"/>
        <w:ind w:left="-567"/>
        <w:rPr>
          <w:color w:val="000000"/>
          <w:sz w:val="28"/>
          <w:lang w:val="kk-KZ"/>
        </w:rPr>
      </w:pPr>
      <w:r>
        <w:rPr>
          <w:color w:val="000000"/>
          <w:sz w:val="28"/>
          <w:lang w:val="kk-KZ"/>
        </w:rPr>
        <w:t xml:space="preserve">Жарық күшінің өлшем бірлігі </w:t>
      </w:r>
      <w:r w:rsidRPr="00871DA3">
        <w:rPr>
          <w:color w:val="000000"/>
          <w:sz w:val="28"/>
          <w:lang w:val="kk-KZ"/>
        </w:rPr>
        <w:t xml:space="preserve">. </w:t>
      </w:r>
      <w:r w:rsidRPr="00871DA3">
        <w:rPr>
          <w:b/>
          <w:color w:val="000000"/>
          <w:sz w:val="28"/>
          <w:lang w:val="kk-KZ"/>
        </w:rPr>
        <w:t>1 кд</w:t>
      </w:r>
      <w:r w:rsidRPr="00871DA3">
        <w:rPr>
          <w:color w:val="000000"/>
          <w:sz w:val="28"/>
          <w:lang w:val="kk-KZ"/>
        </w:rPr>
        <w:t>.</w:t>
      </w:r>
    </w:p>
    <w:p w:rsidR="00871DA3" w:rsidRPr="00871DA3" w:rsidRDefault="00871DA3" w:rsidP="00871DA3">
      <w:pPr>
        <w:pStyle w:val="a6"/>
        <w:shd w:val="clear" w:color="auto" w:fill="FFFFFF"/>
        <w:spacing w:before="0" w:beforeAutospacing="0" w:after="0" w:afterAutospacing="0" w:line="276" w:lineRule="auto"/>
        <w:ind w:left="-567"/>
        <w:rPr>
          <w:color w:val="000000"/>
          <w:sz w:val="20"/>
          <w:szCs w:val="18"/>
          <w:lang w:val="kk-KZ"/>
        </w:rPr>
      </w:pPr>
    </w:p>
    <w:p w:rsidR="00716F8D" w:rsidRDefault="00871DA3" w:rsidP="00871DA3">
      <w:pPr>
        <w:ind w:left="-567"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>Бұл платинаның қатаю температурасында 1:600000 м2 болатын қара дененің беткі элементі перпендикуляр бағытта шығаратын жарық күші. Жарық күшінің бірлігі</w:t>
      </w:r>
      <w:r w:rsid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>-</w:t>
      </w:r>
      <w:r w:rsid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716F8D">
        <w:rPr>
          <w:rFonts w:ascii="Times New Roman" w:hAnsi="Times New Roman" w:cs="Times New Roman"/>
          <w:b/>
          <w:sz w:val="28"/>
          <w:szCs w:val="28"/>
          <w:lang w:val="kk-KZ"/>
        </w:rPr>
        <w:t>Кандел, кд</w:t>
      </w:r>
      <w:r w:rsidR="00716F8D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СИ жүйесіндегі негізгі шамалардың бірі болып табылады және 1 ЛМ Жарық ағынына</w:t>
      </w:r>
      <w:r w:rsid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және </w:t>
      </w:r>
      <w:r w:rsidR="00716F8D"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>1 стерадиан (ср.)</w:t>
      </w:r>
      <w:r w:rsid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денелік бұрышына сәйкес келеді</w:t>
      </w: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</w:t>
      </w:r>
    </w:p>
    <w:p w:rsidR="00871DA3" w:rsidRDefault="00871DA3" w:rsidP="00871DA3">
      <w:pPr>
        <w:ind w:left="-567"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>Дене</w:t>
      </w:r>
      <w:r w:rsid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>лік</w:t>
      </w: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бұрышы</w:t>
      </w:r>
      <w:r w:rsid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>-</w:t>
      </w:r>
      <w:r w:rsid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конустық беттің ішінде орналасқан кеңістіктің бөлігі. Дененің бұрышы </w:t>
      </w:r>
      <w:r w:rsidRPr="00871DA3">
        <w:rPr>
          <w:rFonts w:ascii="Times New Roman" w:hAnsi="Times New Roman" w:cs="Times New Roman"/>
          <w:color w:val="000000"/>
          <w:sz w:val="28"/>
          <w:szCs w:val="28"/>
        </w:rPr>
        <w:t>ω</w:t>
      </w:r>
      <w:r w:rsidRPr="00871DA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еркін радиус сферасынан кесілген ауданның соңғысының квадратына қатынасы арқылы өлшенеді.</w:t>
      </w:r>
    </w:p>
    <w:p w:rsidR="00716F8D" w:rsidRDefault="00716F8D" w:rsidP="00871DA3">
      <w:pPr>
        <w:ind w:left="-567"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16F8D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Жарықтандыру дегеніміз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бетінің бірлігіне түсетін жарық немесе жарық ағынының мөлшері. Ол </w:t>
      </w:r>
      <w:r w:rsidRPr="00716F8D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E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әрпімен белгіленеді және люкспен өлшенеді (LK). Жарық бірлігі люкс, лк бір шаршы метр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дегі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(лм/м2) люмен өлшеміне ие. Жарықтандыруды жарықтандырылған бетіндегі жарық ағынының тығ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ыздығы ретінде анықтауға болады.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Жарықтандыру жарық ағынының бетіне таралу бағытына байланысты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болмайды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</w:t>
      </w:r>
    </w:p>
    <w:p w:rsidR="00716F8D" w:rsidRDefault="00716F8D" w:rsidP="00871DA3">
      <w:pPr>
        <w:ind w:left="-567"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Төменде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бірнеше жалпы қабылданған жарықтандыру көрсеткіштері берілген:</w:t>
      </w:r>
    </w:p>
    <w:p w:rsidR="00716F8D" w:rsidRPr="00716F8D" w:rsidRDefault="00716F8D" w:rsidP="00716F8D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Жаз, бұлтсыз аспан астындағы күн-100 000 люкс </w:t>
      </w:r>
    </w:p>
    <w:p w:rsidR="00716F8D" w:rsidRPr="00716F8D" w:rsidRDefault="00716F8D" w:rsidP="00716F8D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>Көше жарығы - 5-30 люкс</w:t>
      </w:r>
    </w:p>
    <w:p w:rsidR="00716F8D" w:rsidRPr="00716F8D" w:rsidRDefault="00716F8D" w:rsidP="00716F8D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Ашық түнде толық ай - 0,25 люкс</w:t>
      </w:r>
    </w:p>
    <w:p w:rsidR="00716F8D" w:rsidRDefault="00716F8D" w:rsidP="00716F8D">
      <w:pPr>
        <w:pStyle w:val="a7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716F8D" w:rsidRDefault="00716F8D" w:rsidP="00716F8D">
      <w:pPr>
        <w:pStyle w:val="a7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16F8D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Кері квадраттар Заңы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</w:p>
    <w:p w:rsidR="00716F8D" w:rsidRDefault="00716F8D" w:rsidP="00716F8D">
      <w:pPr>
        <w:pStyle w:val="a7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716F8D" w:rsidRDefault="00716F8D" w:rsidP="00716F8D">
      <w:pPr>
        <w:pStyle w:val="a7"/>
        <w:ind w:left="-567"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Жарықтың таралу бағытына перпендикуляр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беттегі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белгілі бір нүктедегі жарықтандыру жарық күшінің осы нүктеден жарық көзіне дейінгі қашықтықтың квадратына қатынасы ретінде анықталады. Егер біз берілген қашықтықты D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деп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алсақ, онда бұл қатынасты келесі формуламен білдіруге болады:</w:t>
      </w:r>
    </w:p>
    <w:p w:rsidR="00716F8D" w:rsidRDefault="00716F8D" w:rsidP="00716F8D">
      <w:pPr>
        <w:pStyle w:val="a7"/>
        <w:ind w:left="-567" w:firstLine="567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09600" cy="428625"/>
            <wp:effectExtent l="19050" t="0" r="0" b="0"/>
            <wp:docPr id="4" name="Рисунок 4" descr="http://electricalschool.info/uploads/posts/2014-01/1390397629_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electricalschool.info/uploads/posts/2014-01/1390397629_6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F8D" w:rsidRDefault="00716F8D" w:rsidP="00A2009D">
      <w:pPr>
        <w:ind w:left="-567"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16F8D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Мысалы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>: егер жарық көзі 1200 кд күшімен жарық шығарса, бет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ке 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>перпендикуляр бағытта, осы бетінен 3 метр қашықтықта болса, онда жарық</w:t>
      </w:r>
      <w:r w:rsidR="00A2009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тандыру 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(E</w:t>
      </w:r>
      <w:r w:rsidRPr="00A2009D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kk-KZ"/>
        </w:rPr>
        <w:t>P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>) Жарық бетіне жететін жерде 1200/3</w:t>
      </w:r>
      <w:r w:rsidRPr="00A2009D">
        <w:rPr>
          <w:rFonts w:ascii="Times New Roman" w:hAnsi="Times New Roman" w:cs="Times New Roman"/>
          <w:color w:val="000000"/>
          <w:sz w:val="28"/>
          <w:szCs w:val="28"/>
          <w:vertAlign w:val="superscript"/>
          <w:lang w:val="kk-KZ"/>
        </w:rPr>
        <w:t>2</w:t>
      </w:r>
      <w:r w:rsidR="00A2009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= 133 лк болады. Егер бет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жарық көзінен 6 м қашықтықта болса, жарық 1200/6</w:t>
      </w:r>
      <w:r w:rsidRPr="00A2009D">
        <w:rPr>
          <w:rFonts w:ascii="Times New Roman" w:hAnsi="Times New Roman" w:cs="Times New Roman"/>
          <w:color w:val="000000"/>
          <w:sz w:val="28"/>
          <w:szCs w:val="28"/>
          <w:vertAlign w:val="superscript"/>
          <w:lang w:val="kk-KZ"/>
        </w:rPr>
        <w:t>2</w:t>
      </w:r>
      <w:r w:rsidRPr="00716F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= 33 лк болады. </w:t>
      </w:r>
      <w:r w:rsidRPr="00A2009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Бұл қатынас </w:t>
      </w:r>
      <w:r w:rsidRPr="00A2009D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"кері квадраттар заңы"</w:t>
      </w:r>
      <w:r w:rsidRPr="00A2009D">
        <w:rPr>
          <w:rFonts w:ascii="Times New Roman" w:hAnsi="Times New Roman" w:cs="Times New Roman"/>
          <w:color w:val="000000"/>
          <w:sz w:val="28"/>
          <w:szCs w:val="28"/>
          <w:lang w:val="kk-KZ"/>
        </w:rPr>
        <w:t>деп аталады.</w:t>
      </w:r>
    </w:p>
    <w:p w:rsidR="00A2009D" w:rsidRDefault="00A2009D" w:rsidP="00A2009D">
      <w:pPr>
        <w:ind w:left="-567"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2009D">
        <w:rPr>
          <w:rFonts w:ascii="Times New Roman" w:hAnsi="Times New Roman" w:cs="Times New Roman"/>
          <w:color w:val="000000"/>
          <w:sz w:val="28"/>
          <w:szCs w:val="28"/>
          <w:lang w:val="kk-KZ"/>
        </w:rPr>
        <w:t>Жарықтың таралу бағытына перпендикуляр емес бетіндегі белгілі бір нүктедегі жарық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A2009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жарық көзі мен </w:t>
      </w:r>
      <w:r w:rsidRPr="00A2009D">
        <w:rPr>
          <w:rFonts w:ascii="Times New Roman" w:hAnsi="Times New Roman" w:cs="Times New Roman"/>
          <w:color w:val="000000"/>
          <w:sz w:val="28"/>
          <w:szCs w:val="28"/>
        </w:rPr>
        <w:t>γ</w:t>
      </w:r>
      <w:r w:rsidRPr="00A2009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бұрышының косинусына көбейтілген жазықтықтағы нүкте арасындағы қашықтықтың квадратына бөлінген өлшеу нүктесінің бағытындағы Жарық күшіне тең болады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  <w:r w:rsidRPr="00A2009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(</w:t>
      </w:r>
      <w:r w:rsidRPr="00A2009D">
        <w:rPr>
          <w:rFonts w:ascii="Times New Roman" w:hAnsi="Times New Roman" w:cs="Times New Roman"/>
          <w:color w:val="000000"/>
          <w:sz w:val="28"/>
          <w:szCs w:val="28"/>
        </w:rPr>
        <w:t>γ</w:t>
      </w:r>
      <w:r w:rsidRPr="00A2009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- жарықтың түсу бағытымен және осы жазықтыққа перпендикулярмен түзілген бұрыш).</w:t>
      </w:r>
    </w:p>
    <w:p w:rsidR="00A2009D" w:rsidRDefault="00A2009D" w:rsidP="00A2009D">
      <w:pPr>
        <w:ind w:left="-567" w:firstLine="567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1085850" cy="400050"/>
            <wp:effectExtent l="19050" t="0" r="0" b="0"/>
            <wp:docPr id="7" name="Рисунок 7" descr="http://electricalschool.info/uploads/posts/2014-01/1390397616_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electricalschool.info/uploads/posts/2014-01/1390397616_7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009D" w:rsidRDefault="00A2009D" w:rsidP="00A2009D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2009D">
        <w:rPr>
          <w:rFonts w:ascii="Times New Roman" w:hAnsi="Times New Roman" w:cs="Times New Roman"/>
          <w:color w:val="000000"/>
          <w:sz w:val="28"/>
          <w:szCs w:val="28"/>
        </w:rPr>
        <w:t>Бұл косинус</w:t>
      </w:r>
      <w:proofErr w:type="gramStart"/>
      <w:r w:rsidRPr="00A2009D">
        <w:rPr>
          <w:rFonts w:ascii="Times New Roman" w:hAnsi="Times New Roman" w:cs="Times New Roman"/>
          <w:color w:val="000000"/>
          <w:sz w:val="28"/>
          <w:szCs w:val="28"/>
        </w:rPr>
        <w:t xml:space="preserve"> З</w:t>
      </w:r>
      <w:proofErr w:type="gramEnd"/>
      <w:r w:rsidRPr="00A2009D">
        <w:rPr>
          <w:rFonts w:ascii="Times New Roman" w:hAnsi="Times New Roman" w:cs="Times New Roman"/>
          <w:color w:val="000000"/>
          <w:sz w:val="28"/>
          <w:szCs w:val="28"/>
        </w:rPr>
        <w:t>аңы (1-сурет.)</w:t>
      </w:r>
    </w:p>
    <w:p w:rsidR="00A2009D" w:rsidRPr="00A2009D" w:rsidRDefault="00A2009D" w:rsidP="00A2009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2990850" cy="2028825"/>
            <wp:effectExtent l="19050" t="0" r="0" b="0"/>
            <wp:docPr id="10" name="Рисунок 10" descr="К закону косинус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К закону косинуса 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009D" w:rsidRPr="00A2009D" w:rsidSect="00691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C54967"/>
    <w:multiLevelType w:val="hybridMultilevel"/>
    <w:tmpl w:val="2CE4A044"/>
    <w:lvl w:ilvl="0" w:tplc="EA5EDC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1DA3"/>
    <w:rsid w:val="00184D50"/>
    <w:rsid w:val="006917CD"/>
    <w:rsid w:val="00716F8D"/>
    <w:rsid w:val="00842F34"/>
    <w:rsid w:val="00871DA3"/>
    <w:rsid w:val="00A2009D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7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71DA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71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1DA3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871D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16F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3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/index.php?title=%D0%AD%D0%BB%D0%B5%D0%BC%D0%B5%D0%BD&amp;action=edit&amp;redlink=1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kk.wikipedia.org/wiki/%D0%A1%D3%99%D1%83%D0%BB%D0%B5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2832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2020-08-15T13:53:00Z</dcterms:created>
  <dcterms:modified xsi:type="dcterms:W3CDTF">2020-08-15T14:18:00Z</dcterms:modified>
</cp:coreProperties>
</file>